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РЕПУБЛИКА СРБИЈА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РЕПУБЛИЧКА ИЗБОРНА КОМИСИЈА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02 Број: 06-</w:t>
      </w:r>
      <w:r w:rsidRPr="00D53E70">
        <w:rPr>
          <w:rFonts w:ascii="Times New Roman" w:eastAsia="Calibri" w:hAnsi="Times New Roman" w:cs="Times New Roman"/>
          <w:sz w:val="25"/>
          <w:szCs w:val="25"/>
        </w:rPr>
        <w:t>92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/21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</w:rPr>
        <w:t>30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proofErr w:type="gramStart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новембар</w:t>
      </w:r>
      <w:proofErr w:type="gramEnd"/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2021. године</w:t>
      </w:r>
    </w:p>
    <w:p w:rsidR="00D84AEC" w:rsidRPr="00D53E70" w:rsidRDefault="00D84AEC" w:rsidP="00422313">
      <w:pPr>
        <w:tabs>
          <w:tab w:val="left" w:pos="1259"/>
        </w:tabs>
        <w:spacing w:after="48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Б е о г р а д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З А П И С Н И К</w:t>
      </w:r>
    </w:p>
    <w:p w:rsidR="00D84AEC" w:rsidRPr="00D53E70" w:rsidRDefault="00D84AEC" w:rsidP="00D84AEC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</w:rPr>
        <w:t>20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 СЕДНИЦЕ РЕПУБЛИЧКЕ ИЗБОРНЕ КОМИСИЈЕ,</w:t>
      </w:r>
    </w:p>
    <w:p w:rsidR="00D84AEC" w:rsidRPr="00D53E70" w:rsidRDefault="00D84AEC" w:rsidP="00422313">
      <w:pPr>
        <w:tabs>
          <w:tab w:val="left" w:pos="1259"/>
        </w:tabs>
        <w:spacing w:after="48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ОДРЖАНЕ </w:t>
      </w:r>
      <w:r w:rsidRPr="00D53E70">
        <w:rPr>
          <w:rFonts w:ascii="Times New Roman" w:eastAsia="Calibri" w:hAnsi="Times New Roman" w:cs="Times New Roman"/>
          <w:sz w:val="25"/>
          <w:szCs w:val="25"/>
        </w:rPr>
        <w:t>29</w:t>
      </w: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>.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НОВЕМБРА 2021. ГОДИНЕ</w:t>
      </w:r>
    </w:p>
    <w:p w:rsidR="00D84AEC" w:rsidRPr="00D53E70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 xml:space="preserve">Седница је почела у </w:t>
      </w:r>
      <w:r w:rsidRPr="00D53E70">
        <w:rPr>
          <w:rFonts w:ascii="Times New Roman" w:eastAsia="Calibri" w:hAnsi="Times New Roman" w:cs="Times New Roman"/>
          <w:sz w:val="25"/>
          <w:szCs w:val="25"/>
        </w:rPr>
        <w:t>10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Pr="00D53E70">
        <w:rPr>
          <w:rFonts w:ascii="Times New Roman" w:eastAsia="Calibri" w:hAnsi="Times New Roman" w:cs="Times New Roman"/>
          <w:sz w:val="25"/>
          <w:szCs w:val="25"/>
        </w:rPr>
        <w:t>25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часова.</w:t>
      </w:r>
    </w:p>
    <w:p w:rsidR="00D84AEC" w:rsidRPr="00D53E70" w:rsidRDefault="00D84AEC" w:rsidP="00D84AEC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D84AEC" w:rsidRPr="00D53E70" w:rsidRDefault="00D84AEC" w:rsidP="00D84AEC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Седници су присуствовали: Усаме Зукорлић, заменик председника Републичке изборне комисије; чланови Републичке изборне комисије: Драгана Одовић, Зоран Лукић, Марко Јанковић, Весна Миздрак, Никола Јелић, Јелена Миленковић, Владимир Јестратијевић, Ђула Ладоцки, Бранкица Јовић и</w:t>
      </w:r>
      <w:r w:rsidRPr="00D53E70">
        <w:rPr>
          <w:rFonts w:ascii="Times New Roman" w:eastAsia="Calibri" w:hAnsi="Times New Roman" w:cs="Times New Roman"/>
          <w:sz w:val="25"/>
          <w:szCs w:val="25"/>
          <w:lang w:val="sr-Latn-RS"/>
        </w:rPr>
        <w:t xml:space="preserve">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Татјана Китановић; заменици одсутних чланова: Немања Поповић, Горан Дилпарић и Срђан Зораја; заменици присутних чланова: Маја Пејчић, Милош Срећковић,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Весна Стојковић, Марина Ђукановић,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Нада Јелић, Бела Буташ и Џемил Диванефендић, као и Срђан Смиљанић, секретар Републичке изборне комисије. </w:t>
      </w:r>
    </w:p>
    <w:p w:rsidR="00D84AEC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Седници нису присуствовали: чланови Комисије: Јана Љубичић</w:t>
      </w:r>
      <w:r w:rsidRPr="00D53E70">
        <w:rPr>
          <w:rFonts w:ascii="Times New Roman" w:eastAsia="Calibri" w:hAnsi="Times New Roman" w:cs="Times New Roman"/>
          <w:sz w:val="25"/>
          <w:szCs w:val="25"/>
          <w:lang w:val="sr-Latn-RS"/>
        </w:rPr>
        <w:t>,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Снежана Ракочевић, Марија Ђоковић, Ђорђе Павловић, Миљкан Карличић и Вељко Одаловић, као и др Миладин Ковачевић; заменици присутних чланова: Вељко Перовић,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Марко Кулић и Александар Чамагић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;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заменици одсутних чланова: Бранибор Јовичић, Милован Амиџић и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Марина Марковић, као и Бранко Маринковић, заменик секретара Републичке изборне комисије.</w:t>
      </w:r>
    </w:p>
    <w:p w:rsidR="00422313" w:rsidRPr="00422313" w:rsidRDefault="00422313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</w:r>
      <w:proofErr w:type="spellStart"/>
      <w:proofErr w:type="gramStart"/>
      <w:r w:rsidRPr="00422313">
        <w:rPr>
          <w:rFonts w:ascii="Times New Roman" w:eastAsia="Calibri" w:hAnsi="Times New Roman" w:cs="Times New Roman"/>
          <w:sz w:val="25"/>
          <w:szCs w:val="25"/>
        </w:rPr>
        <w:t>Осим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чланова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заменика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чланова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Комисије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седници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је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присуствовао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Владимир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Шутић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,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помоћник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директора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Републичког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завода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за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spellStart"/>
      <w:r w:rsidRPr="00422313">
        <w:rPr>
          <w:rFonts w:ascii="Times New Roman" w:eastAsia="Calibri" w:hAnsi="Times New Roman" w:cs="Times New Roman"/>
          <w:sz w:val="25"/>
          <w:szCs w:val="25"/>
        </w:rPr>
        <w:t>статистику</w:t>
      </w:r>
      <w:proofErr w:type="spellEnd"/>
      <w:r w:rsidRPr="00422313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</w:p>
    <w:p w:rsidR="00D84AEC" w:rsidRPr="00D53E70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 утврђивања дневног реда, Комисија је, једногласно (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14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за) и без примедби, усвојила записник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19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седнице, одржане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24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. 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новембра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2021. године.</w:t>
      </w:r>
    </w:p>
    <w:p w:rsidR="00D84AEC" w:rsidRPr="00D53E70" w:rsidRDefault="00D84AEC" w:rsidP="00D84AEC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На предлог председника, Комисија је, једногласно (</w:t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14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за) и без дискусије, утврдила следећи</w:t>
      </w:r>
    </w:p>
    <w:p w:rsidR="00D84AEC" w:rsidRPr="00D53E70" w:rsidRDefault="00D84AEC" w:rsidP="00D84AEC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Д н е в н и   р е д:</w:t>
      </w:r>
    </w:p>
    <w:p w:rsidR="00F12CDA" w:rsidRPr="00D53E70" w:rsidRDefault="00D84AEC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F12CDA"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>1. Доношење мишљења о предлогу референдумског питања са понуђеним одговорима (02 Брoj 014-93/21 од 29. новембра 2021. године);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2. Доношење упутства за одређивање гласачких места у поступку спровођења републичког референдума;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3. Доношење упутства за припрему гласачког материјала за спровођење републичког референдума;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lastRenderedPageBreak/>
        <w:tab/>
        <w:t>4. Доношење упутства за предлагање и именовање чланова и заменика чланова гласачких одбора;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5. Доношење упутства за припрему и примопредају гласачког материјала;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6. Доношење упутства за пријављивање за праћење рада органа за спровођење републичког референдума;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7. Доношење упутства за рад гласачког одбора приликом спровођења гласања на републичком референдуму;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8. Доношење упутства за уређивање гласачког места за спровођење републичког референдума;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9. Доношење упутства за спровођење гласања на гласачком месту;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10. Доношење упутства за спровођење гласања ван гласачког места;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11. Доношење упутства за праћење излазности гласача на републичком референдуму;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12. Доношење упутства за обавештавање гласача о републичком референдуму;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13. Доношење упутства о начину подношења захтева за добијање информације о томе да ли је евидентиран да је гласао на републичком референдуму;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 xml:space="preserve">14. Доношење упутства за утврђивање резултата републичког референдума; 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15. Доношење одлуке о премештању документарног материјала;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16. Доношење упутства о припреми и спровођењу програма обука за спровођење избора и републичког референдума;</w:t>
      </w:r>
    </w:p>
    <w:p w:rsidR="00F12CDA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17. Доношење одлуке о програму обуке за спровођење избора и републичког референдума за 2021. годину;</w:t>
      </w:r>
    </w:p>
    <w:p w:rsidR="00D84AEC" w:rsidRPr="00D53E70" w:rsidRDefault="00F12CDA" w:rsidP="00F12C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ab/>
        <w:t>18. Р а з н о.</w:t>
      </w:r>
    </w:p>
    <w:p w:rsidR="00FB7D67" w:rsidRPr="00D53E70" w:rsidRDefault="00FB7D67" w:rsidP="00F66A16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</w:rPr>
        <w:tab/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Након утврђивања дневног реда, Комисија је, једногласно (14 за), прихватила предлог председника Комисије </w:t>
      </w:r>
      <w:r w:rsidR="00117479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Владимира Димитријевића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да се о тач. 2. до 17. утврђеног дневног реда води обједињена расправа, а да одлучивање по </w:t>
      </w:r>
      <w:r w:rsidR="0091552B">
        <w:rPr>
          <w:rFonts w:ascii="Times New Roman" w:eastAsia="Calibri" w:hAnsi="Times New Roman" w:cs="Times New Roman"/>
          <w:sz w:val="25"/>
          <w:szCs w:val="25"/>
          <w:lang w:val="sr-Cyrl-RS"/>
        </w:rPr>
        <w:t>актима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буде појединачно.</w:t>
      </w:r>
    </w:p>
    <w:p w:rsidR="00D84AEC" w:rsidRPr="00D53E70" w:rsidRDefault="00D84AEC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Прва тачка дневног реда</w:t>
      </w: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F12CDA" w:rsidRPr="00D53E70">
        <w:rPr>
          <w:rFonts w:ascii="Times New Roman" w:eastAsia="Calibri" w:hAnsi="Times New Roman" w:cs="Times New Roman"/>
          <w:sz w:val="23"/>
          <w:szCs w:val="23"/>
          <w:lang w:val="sr-Cyrl-CS"/>
        </w:rPr>
        <w:t>Доношење мишљења о предлогу референдумског питања са понуђеним одговорима</w:t>
      </w:r>
    </w:p>
    <w:p w:rsidR="00D84AEC" w:rsidRPr="00D53E70" w:rsidRDefault="00D84AEC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У уводним напоменама, председник Комисије је упознао чланове Комисије са </w:t>
      </w:r>
      <w:r w:rsidR="00F73714">
        <w:rPr>
          <w:rFonts w:ascii="Times New Roman" w:eastAsia="Calibri" w:hAnsi="Times New Roman" w:cs="Times New Roman"/>
          <w:sz w:val="25"/>
          <w:szCs w:val="25"/>
          <w:lang w:val="sr-Cyrl-RS"/>
        </w:rPr>
        <w:t>п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редлогом </w:t>
      </w:r>
      <w:r w:rsidR="00117479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референдумског питања са понуђеним одговорима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AC6562" w:rsidRPr="00D53E70" w:rsidRDefault="00AC6562" w:rsidP="00422313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Истакао је да је Одбор за уставна питања и законодавство Народне скупштине, на 75. седници одржаној 29. новембра 2021. године утврдио питање о коме ће се грађани изјашњавати на републичком референдуму са понуђеним одговорима.</w:t>
      </w:r>
    </w:p>
    <w:p w:rsidR="00AC6562" w:rsidRPr="00D53E70" w:rsidRDefault="00AC6562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lastRenderedPageBreak/>
        <w:tab/>
      </w:r>
      <w:r w:rsidR="00785BE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Напоменуо</w:t>
      </w:r>
      <w:r w:rsidR="00076DE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076DE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и то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да </w:t>
      </w:r>
      <w:r w:rsidR="00076DE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је Одбор за уставна питања и законодаство, на основу члана 36. став 2. Закона о референдуму и народној иницијативи, Комисији доставио предлог референдумског питања са понуђеним одговорима ради прибављања по</w:t>
      </w:r>
      <w:r w:rsidR="00422313">
        <w:rPr>
          <w:rFonts w:ascii="Times New Roman" w:eastAsia="Calibri" w:hAnsi="Times New Roman" w:cs="Times New Roman"/>
          <w:sz w:val="25"/>
          <w:szCs w:val="25"/>
          <w:lang w:val="sr-Cyrl-RS"/>
        </w:rPr>
        <w:t>зи</w:t>
      </w:r>
      <w:r w:rsidR="00076DE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тивног мишљења.</w:t>
      </w:r>
    </w:p>
    <w:p w:rsidR="00785BEA" w:rsidRPr="00D53E70" w:rsidRDefault="00785BEA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С тим у вези, цитирао је одредбу члана 36. став 1. Закона, којом је прописано да питање о коме се грађани изјашњавају на референдуму мора бити изражено јасно и недвосмислено, тако да се на њега може одговорити речју "за" или "против", односно речју "да" или "не", а не сме бити изражено тако да даје предност или сугерише један од могућих одговора.</w:t>
      </w:r>
    </w:p>
    <w:p w:rsidR="00785BEA" w:rsidRPr="00D53E70" w:rsidRDefault="00785BEA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Навео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је да је </w:t>
      </w:r>
      <w:r w:rsidR="00D5552C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предлог да се грађани на републичком референдуму изјашњавају о следећем питању: „Да ли сте за потврђивање Акта о промени Устава Републике Србије</w:t>
      </w:r>
      <w:r w:rsidR="008E0AA3" w:rsidRPr="00D53E70">
        <w:rPr>
          <w:rFonts w:ascii="Times New Roman" w:eastAsia="Calibri" w:hAnsi="Times New Roman" w:cs="Times New Roman"/>
          <w:sz w:val="25"/>
          <w:szCs w:val="25"/>
        </w:rPr>
        <w:t>?</w:t>
      </w:r>
      <w:r w:rsidR="00D5552C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“, заокруживањем речи: „да“ или речи „не“.</w:t>
      </w:r>
    </w:p>
    <w:p w:rsidR="00D5552C" w:rsidRPr="00D53E70" w:rsidRDefault="00D5552C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На основу свега наведеног, нагласио је да је мишљења да је предложено референдумско питање, са понуђеним одговорима формулисано јасно и недвосмислено, тако да се на њега може одговорити једним од понуђених одговора, и да не даје предност нити сугерише један од понуђених одговора</w:t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, односно </w:t>
      </w:r>
      <w:r w:rsidR="005A18DA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да је </w:t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у складу је са одредбом члана 36. став 1. Закона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D84AEC" w:rsidRPr="00D53E70" w:rsidRDefault="00D84AEC" w:rsidP="00076DE3">
      <w:pPr>
        <w:tabs>
          <w:tab w:val="left" w:pos="1276"/>
          <w:tab w:val="left" w:pos="8144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Није било дискусије.</w:t>
      </w:r>
      <w:r w:rsidR="00076DE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</w:p>
    <w:p w:rsidR="00D84AEC" w:rsidRPr="00D53E70" w:rsidRDefault="00D84AEC" w:rsidP="008E0AA3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К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омисија је, једногласно (14 за), донела позитивно </w:t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мишљењ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е</w:t>
      </w:r>
      <w:r w:rsidR="008E0AA3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о предлогу референдумског питања са понуђеним одговорима</w:t>
      </w:r>
      <w:r w:rsidR="001D512F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D84AEC" w:rsidRPr="00D53E70" w:rsidRDefault="00D00DAF" w:rsidP="00D84AEC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Друга </w:t>
      </w:r>
      <w:r w:rsidR="00A73DD3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до</w:t>
      </w: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 17. тачке</w:t>
      </w:r>
      <w:r w:rsidR="00D84AEC"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 xml:space="preserve"> дневног реда</w:t>
      </w:r>
      <w:r w:rsidR="00D84AEC"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</w:t>
      </w:r>
    </w:p>
    <w:p w:rsidR="00D84AEC" w:rsidRPr="00D53E70" w:rsidRDefault="00096F10" w:rsidP="00096F10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ab/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У уводним напоменама,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председник</w:t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Комисији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је истакао да су предлози упутстава који су достављени у материјалу за седницу, разматрани на састанку Радне групе за нормативне послове, која је одржана непосредно пре одржавања седнице Комисије која је у току</w:t>
      </w:r>
      <w:r w:rsidR="00D84AEC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.</w:t>
      </w:r>
    </w:p>
    <w:p w:rsidR="00D84AEC" w:rsidRPr="00D53E70" w:rsidRDefault="00D84AEC" w:rsidP="00096F1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</w:r>
      <w:r w:rsidR="006B21E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Напоменуо</w:t>
      </w:r>
      <w:r w:rsidR="00096F10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је су уважене препоруке Канцеларије за демократске институције и људска права, као и удружења која се баве изборним процесом</w:t>
      </w:r>
      <w:r w:rsidR="00FC012E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096F10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да</w:t>
      </w:r>
      <w:r w:rsidR="00FC012E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</w:t>
      </w:r>
      <w:r w:rsidR="00096F10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упутство</w:t>
      </w:r>
      <w:r w:rsidR="00FC012E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за спровођење републичког референдума </w:t>
      </w:r>
      <w:r w:rsidR="006B21EA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не буде један</w:t>
      </w:r>
      <w:r w:rsidR="00FC012E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акт, већ да буд</w:t>
      </w:r>
      <w:r w:rsidR="005A18DA">
        <w:rPr>
          <w:rFonts w:ascii="Times New Roman" w:eastAsia="Calibri" w:hAnsi="Times New Roman" w:cs="Times New Roman"/>
          <w:sz w:val="25"/>
          <w:szCs w:val="25"/>
          <w:lang w:val="sr-Cyrl-RS"/>
        </w:rPr>
        <w:t>у</w:t>
      </w:r>
      <w:r w:rsidR="00FC012E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подељен</w:t>
      </w:r>
      <w:r w:rsidR="005A18DA">
        <w:rPr>
          <w:rFonts w:ascii="Times New Roman" w:eastAsia="Calibri" w:hAnsi="Times New Roman" w:cs="Times New Roman"/>
          <w:sz w:val="25"/>
          <w:szCs w:val="25"/>
          <w:lang w:val="sr-Cyrl-RS"/>
        </w:rPr>
        <w:t>а</w:t>
      </w:r>
      <w:r w:rsidR="00FC012E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на више мањих упутстава.</w:t>
      </w:r>
    </w:p>
    <w:p w:rsidR="00451176" w:rsidRPr="00D53E70" w:rsidRDefault="00D84AEC" w:rsidP="005A18DA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451176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Нагласио је да су на основу предлога чланова Комисије изнетих на састанку</w:t>
      </w:r>
      <w:r w:rsidR="00451176" w:rsidRPr="00D53E70">
        <w:t xml:space="preserve"> </w:t>
      </w:r>
      <w:r w:rsidR="00451176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Радне групе за нормативне послове, предлози упутстава који су достављени у материјалу за седницу, измењени </w:t>
      </w:r>
      <w:r w:rsidR="00F6584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и допуњени </w:t>
      </w:r>
      <w:r w:rsidR="00451176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у следећим деловима:</w:t>
      </w:r>
    </w:p>
    <w:p w:rsidR="00451176" w:rsidRPr="00D53E70" w:rsidRDefault="00451176" w:rsidP="00F66A16">
      <w:pPr>
        <w:tabs>
          <w:tab w:val="left" w:pos="1276"/>
        </w:tabs>
        <w:spacing w:after="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- у свим упутствима за спровођење републичког референдума је ословљавање особ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са инвалидитетом и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змењено</w:t>
      </w:r>
      <w:r w:rsidR="00C62C2E">
        <w:rPr>
          <w:rFonts w:ascii="Times New Roman" w:eastAsia="Calibri" w:hAnsi="Times New Roman" w:cs="Times New Roman"/>
          <w:sz w:val="25"/>
          <w:szCs w:val="25"/>
          <w:lang w:val="sr-Cyrl-CS"/>
        </w:rPr>
        <w:t>,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тако да се ословљава као: „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гласач који је особа са инвалидитетом“;</w:t>
      </w:r>
    </w:p>
    <w:p w:rsidR="008663F1" w:rsidRPr="00D53E70" w:rsidRDefault="00451176" w:rsidP="00F66A16">
      <w:pPr>
        <w:tabs>
          <w:tab w:val="left" w:pos="1276"/>
        </w:tabs>
        <w:spacing w:after="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8663F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- у Предлогу упутства за спровођење гласања на гласачком месту у члану 9. став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</w:t>
      </w:r>
      <w:r w:rsidR="008663F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1. речи: „Када се гласачу уручи гласачки листић“,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су 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измењене</w:t>
      </w:r>
      <w:r w:rsidR="008663F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речима: „Пошто се гласач потпише у извод из бирачког списка“;</w:t>
      </w:r>
    </w:p>
    <w:p w:rsidR="008663F1" w:rsidRPr="00D53E70" w:rsidRDefault="008663F1" w:rsidP="00F66A16">
      <w:pPr>
        <w:tabs>
          <w:tab w:val="left" w:pos="1276"/>
        </w:tabs>
        <w:spacing w:after="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 xml:space="preserve">- у Предлогу упутства за спровођење гласања на гласачком месту у члану 10. речи: „Пошто се гласач потпише“, 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су измењене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речима: „Пошто се гласачу обележи прст спрејом“;</w:t>
      </w:r>
    </w:p>
    <w:p w:rsidR="006E555A" w:rsidRPr="00D53E70" w:rsidRDefault="006E555A" w:rsidP="00F66A16">
      <w:pPr>
        <w:tabs>
          <w:tab w:val="left" w:pos="1276"/>
        </w:tabs>
        <w:spacing w:after="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- у Предлогу упутства</w:t>
      </w:r>
      <w:r w:rsidRPr="00D53E70">
        <w:t xml:space="preserve">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за утврђивање резултата републичког референдума, члан 19. је допуњен тако што је прописано да ће се резултати гласања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lastRenderedPageBreak/>
        <w:t>на републичком референдуму</w:t>
      </w:r>
      <w:r w:rsidR="00F6584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на гласачким местима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у заводима за извршење кривичних санкција приказивати као посебан део извештаја о резултатима гласања на територији јединице локалне самоуправе;</w:t>
      </w:r>
    </w:p>
    <w:p w:rsidR="00675E78" w:rsidRPr="00D53E70" w:rsidRDefault="008663F1" w:rsidP="00F66A16">
      <w:pPr>
        <w:tabs>
          <w:tab w:val="left" w:pos="1276"/>
        </w:tabs>
        <w:spacing w:after="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675E78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- у Извештају о резултатима гласања на територији јединице локалне самоуправе (Образац РГ-7),</w:t>
      </w:r>
      <w:r w:rsidR="00675E78" w:rsidRPr="00D53E70">
        <w:rPr>
          <w:rFonts w:ascii="Times New Roman" w:hAnsi="Times New Roman" w:cs="Times New Roman"/>
          <w:sz w:val="25"/>
          <w:szCs w:val="25"/>
        </w:rPr>
        <w:t xml:space="preserve"> </w:t>
      </w:r>
      <w:r w:rsidR="00675E78" w:rsidRPr="00D53E70">
        <w:rPr>
          <w:rFonts w:ascii="Times New Roman" w:hAnsi="Times New Roman" w:cs="Times New Roman"/>
          <w:sz w:val="25"/>
          <w:szCs w:val="25"/>
          <w:lang w:val="sr-Cyrl-RS"/>
        </w:rPr>
        <w:t>који је</w:t>
      </w:r>
      <w:r w:rsidR="00675E78" w:rsidRPr="00D53E70">
        <w:rPr>
          <w:lang w:val="sr-Cyrl-RS"/>
        </w:rPr>
        <w:t xml:space="preserve"> </w:t>
      </w:r>
      <w:r w:rsidR="00675E78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саставни део Предлога упутства за утврђивање резултата републичког референдума након тачке 1. 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додата</w:t>
      </w:r>
      <w:r w:rsidR="00675E78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је</w:t>
      </w:r>
      <w:r w:rsidR="00675E78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нова тачка 2. у којој </w:t>
      </w:r>
      <w:r w:rsidR="00DE2193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ће 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се навод</w:t>
      </w:r>
      <w:r w:rsidR="00DE2193">
        <w:rPr>
          <w:rFonts w:ascii="Times New Roman" w:eastAsia="Calibri" w:hAnsi="Times New Roman" w:cs="Times New Roman"/>
          <w:sz w:val="25"/>
          <w:szCs w:val="25"/>
          <w:lang w:val="sr-Cyrl-CS"/>
        </w:rPr>
        <w:t>ити</w:t>
      </w:r>
      <w:r w:rsidR="00675E78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резултати гласања на републичком референдуму</w:t>
      </w:r>
      <w:r w:rsidR="00675E78" w:rsidRPr="00D53E70">
        <w:t xml:space="preserve"> </w:t>
      </w:r>
      <w:r w:rsidR="00675E78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на гласачким местима унутар завода за извршење кривичних санкција;</w:t>
      </w:r>
    </w:p>
    <w:p w:rsidR="00675E78" w:rsidRPr="00D53E70" w:rsidRDefault="00675E78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- у Извештају о контроли записника о раду гласачког одбора на спровођењу гласања и утврђивању резултата гласања на републичком референдуму (Образац РГ-3), који је саставни део Предлога упутства за утврђивање резултата републичког референдума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, у тачки 2. се бриш</w:t>
      </w:r>
      <w:r w:rsidR="006F69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е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представник републичке организације за послове статистике. </w:t>
      </w:r>
    </w:p>
    <w:p w:rsidR="00216F11" w:rsidRPr="00D53E70" w:rsidRDefault="00216F11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Није било дискусије.</w:t>
      </w:r>
    </w:p>
    <w:p w:rsidR="00646173" w:rsidRPr="00D53E70" w:rsidRDefault="00675E78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1) </w:t>
      </w:r>
      <w:r w:rsidR="0064617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Комисија је, једногласно (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14</w:t>
      </w:r>
      <w:r w:rsidR="0064617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за), донела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</w:t>
      </w:r>
      <w:r w:rsidR="0064617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Упутство за одређивање гласачких места у поступку спровођења републичког референдума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,</w:t>
      </w:r>
      <w:r w:rsidR="00216F11" w:rsidRPr="00D53E70">
        <w:t xml:space="preserve"> </w:t>
      </w:r>
      <w:r w:rsidR="0033406A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са обрасцима који су саставни део Упутства, 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у предложеном тексту.</w:t>
      </w:r>
    </w:p>
    <w:p w:rsidR="00646173" w:rsidRPr="00D53E70" w:rsidRDefault="00646173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2) Комисија је, једногласно (14 за), донела Упутство за припрему гласачког материјала за спровођење републичког референдума,</w:t>
      </w:r>
      <w:r w:rsidR="0033406A" w:rsidRPr="00D53E70">
        <w:t xml:space="preserve"> </w:t>
      </w:r>
      <w:r w:rsidR="0033406A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са обрасцима који су саставни део Упутства,</w:t>
      </w:r>
      <w:r w:rsidR="00216F11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у предложеном тексту.</w:t>
      </w:r>
    </w:p>
    <w:p w:rsidR="00216F11" w:rsidRPr="00D53E70" w:rsidRDefault="00216F11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3) Комисија је, једногласно (14 за), донела Упутство за предлагање и именовање чланова и заменика чланова гласачких одбора, у предложеном тексту.</w:t>
      </w:r>
    </w:p>
    <w:p w:rsidR="00216F11" w:rsidRPr="00D53E70" w:rsidRDefault="00216F11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 xml:space="preserve">4) Комисија је, једногласно (14 за), донела Упутство </w:t>
      </w:r>
      <w:r w:rsidR="0033406A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за припрему и примопредају гласачког материјала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, </w:t>
      </w:r>
      <w:r w:rsidR="0033406A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са обрасцима који су саставни део Упутства,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у предложеном тексту.</w:t>
      </w:r>
    </w:p>
    <w:p w:rsidR="00216F11" w:rsidRPr="00D53E70" w:rsidRDefault="00216F11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 xml:space="preserve">5) Комисија је, једногласно (14 за), донела </w:t>
      </w:r>
      <w:r w:rsidR="0033406A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Упутство за пријављивање за праћење рада органа за спровођење републичког референдума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, </w:t>
      </w:r>
      <w:r w:rsidR="0033406A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са обрасцима који су саставни део Упутства,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у предложеном тексту.</w:t>
      </w:r>
    </w:p>
    <w:p w:rsidR="0033406A" w:rsidRPr="00D53E70" w:rsidRDefault="0033406A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 xml:space="preserve">6) </w:t>
      </w:r>
      <w:r w:rsidR="002461A3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Комисија је, једногласно (14 за), донела Упутство за рад гласачког одбора приликом спровођења гласања на републичком референдуму, у предложеном тексту.</w:t>
      </w:r>
    </w:p>
    <w:p w:rsidR="002461A3" w:rsidRPr="00D53E70" w:rsidRDefault="002461A3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7) Комисија је, једногласно (14 за), донела Упутство за уређивање гласачког места за спровођење републичког референдума, са прилозима који су саставни део Упутства, у предложеном тексту.</w:t>
      </w:r>
    </w:p>
    <w:p w:rsidR="002461A3" w:rsidRPr="00D53E70" w:rsidRDefault="002461A3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="001D4D65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8)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Комисија је, једногласно (14 за), донела Упутство за спровођење гласања на гласачком месту, у предложеном тексту</w:t>
      </w:r>
      <w:r w:rsidR="00B5005D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 xml:space="preserve"> и са изменама усвојеним на Радној групи за нормативне послове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1D4D65" w:rsidRPr="00D53E70" w:rsidRDefault="001D4D65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9) Комисија је, једногласно (14 за), донела Упутство за спровођење гласања ван гласачког места, у предложеном тексту.</w:t>
      </w:r>
    </w:p>
    <w:p w:rsidR="001D4D65" w:rsidRPr="00D53E70" w:rsidRDefault="001D4D65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10) Комисија је, једногласно (14 за), донела Упутство за праћење излазности гласача на републичком референдуму, у предложеном тексту.</w:t>
      </w:r>
    </w:p>
    <w:p w:rsidR="001D4D65" w:rsidRPr="00D53E70" w:rsidRDefault="001D4D65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11)</w:t>
      </w:r>
      <w:r w:rsidRPr="00D53E70">
        <w:t xml:space="preserve"> 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Комисија је, једногласно (14 за), донела Упутство за обавештавање гласача о републичком референдуму, у предложеном тексту.</w:t>
      </w:r>
    </w:p>
    <w:p w:rsidR="001D4D65" w:rsidRPr="00D53E70" w:rsidRDefault="001D4D65" w:rsidP="00D84AEC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lastRenderedPageBreak/>
        <w:tab/>
        <w:t>12) Комисија је, једногласно (14 за), донела Упутство о начину подношења захтева за добијање информације о томе да ли је евидентиран да је гласао на републичком референдуму, са обрасцима који су саставни део Упутства, у предложеном тексту.</w:t>
      </w:r>
    </w:p>
    <w:p w:rsidR="001D4D65" w:rsidRPr="00D53E70" w:rsidRDefault="001D4D65" w:rsidP="00BA4B55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13) Комисија је, једногласно (14 з</w:t>
      </w:r>
      <w:bookmarkStart w:id="0" w:name="_GoBack"/>
      <w:bookmarkEnd w:id="0"/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а), донела Упутство за утврђивање резултата републичког референдума, са обрасцима који су саставни део Упутства, у предложеном тексту</w:t>
      </w:r>
      <w:r w:rsidR="00B5005D" w:rsidRPr="00D53E70">
        <w:t xml:space="preserve"> </w:t>
      </w:r>
      <w:r w:rsidR="00B5005D"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и са изменама усвојеним на Радној групи за нормативне послове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>.</w:t>
      </w:r>
    </w:p>
    <w:p w:rsidR="00A61D03" w:rsidRPr="00D53E70" w:rsidRDefault="00A61D03" w:rsidP="00BA4B55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14) Комисија је, једногласно (14 за), донела Одлуку о премештању документарног материјала, у предложеном тексту.</w:t>
      </w:r>
    </w:p>
    <w:p w:rsidR="00BA4B55" w:rsidRPr="00D53E70" w:rsidRDefault="00BA4B55" w:rsidP="00BA4B55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15) Комисија је, једногласно (14 за), донела Упутство о припреми и спровођењу програма обука за спровођење избора и републичког референдума, у предложеном тексту.</w:t>
      </w:r>
    </w:p>
    <w:p w:rsidR="00BA4B55" w:rsidRPr="00D53E70" w:rsidRDefault="00BA4B55" w:rsidP="001D4D65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  <w:t>16) Комисија је, једногласно (14 за), донела Одлуку о програму обуке за спровођење избора и републичког референдума за 2021. годину, у предложеном тексту.</w:t>
      </w:r>
    </w:p>
    <w:p w:rsidR="00AB45FE" w:rsidRPr="00D53E70" w:rsidRDefault="00AB45FE" w:rsidP="001D4D65">
      <w:pPr>
        <w:tabs>
          <w:tab w:val="left" w:pos="1276"/>
          <w:tab w:val="left" w:pos="7962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D53E70">
        <w:rPr>
          <w:rFonts w:ascii="Times New Roman" w:eastAsia="Calibri" w:hAnsi="Times New Roman" w:cs="Times New Roman"/>
          <w:b/>
          <w:sz w:val="25"/>
          <w:szCs w:val="25"/>
          <w:u w:val="single"/>
          <w:lang w:val="sr-Cyrl-RS"/>
        </w:rPr>
        <w:t>18. тачка дневног реда</w:t>
      </w:r>
      <w:r w:rsidRPr="00D53E70">
        <w:rPr>
          <w:rFonts w:ascii="Times New Roman" w:eastAsia="Calibri" w:hAnsi="Times New Roman" w:cs="Times New Roman"/>
          <w:b/>
          <w:sz w:val="25"/>
          <w:szCs w:val="25"/>
          <w:lang w:val="sr-Cyrl-RS"/>
        </w:rPr>
        <w:t xml:space="preserve"> –</w:t>
      </w:r>
      <w:r w:rsidRPr="00D53E70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D53E70">
        <w:rPr>
          <w:rFonts w:ascii="Times New Roman" w:eastAsia="Calibri" w:hAnsi="Times New Roman" w:cs="Times New Roman"/>
          <w:sz w:val="23"/>
          <w:szCs w:val="23"/>
          <w:lang w:val="sr-Cyrl-CS"/>
        </w:rPr>
        <w:t>Разно</w:t>
      </w:r>
    </w:p>
    <w:p w:rsidR="00AB45FE" w:rsidRPr="00D53E70" w:rsidRDefault="00AB45FE" w:rsidP="00AB45FE">
      <w:pPr>
        <w:tabs>
          <w:tab w:val="left" w:pos="1276"/>
        </w:tabs>
        <w:spacing w:after="36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C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Поводом ове тачке дневног реда није било предлога ни дискусије.</w:t>
      </w:r>
    </w:p>
    <w:p w:rsidR="00D84AEC" w:rsidRPr="00D53E70" w:rsidRDefault="00D84AEC" w:rsidP="00AB45FE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CS"/>
        </w:rPr>
        <w:tab/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Седница је завршена у </w:t>
      </w:r>
      <w:r w:rsidR="00BA4B55" w:rsidRPr="00D53E70">
        <w:rPr>
          <w:rFonts w:ascii="Times New Roman" w:eastAsia="Calibri" w:hAnsi="Times New Roman" w:cs="Times New Roman"/>
          <w:sz w:val="25"/>
          <w:szCs w:val="25"/>
          <w:lang w:val="ru-RU"/>
        </w:rPr>
        <w:t>10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,</w:t>
      </w:r>
      <w:r w:rsidR="00BA4B55"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>42</w:t>
      </w: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 xml:space="preserve"> часова.</w:t>
      </w:r>
    </w:p>
    <w:p w:rsidR="00D84AEC" w:rsidRPr="00D53E70" w:rsidRDefault="00D84AEC" w:rsidP="00D84AEC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sr-Cyrl-RS"/>
        </w:rPr>
      </w:pPr>
      <w:r w:rsidRPr="00D53E70">
        <w:rPr>
          <w:rFonts w:ascii="Times New Roman" w:eastAsia="Calibri" w:hAnsi="Times New Roman" w:cs="Times New Roman"/>
          <w:sz w:val="25"/>
          <w:szCs w:val="25"/>
          <w:lang w:val="sr-Cyrl-RS"/>
        </w:rPr>
        <w:tab/>
        <w:t>Препис тонског снимка седнице саставни је део овог записника.</w:t>
      </w:r>
    </w:p>
    <w:p w:rsidR="00D84AEC" w:rsidRPr="00D53E70" w:rsidRDefault="00D84AEC" w:rsidP="00D84AEC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</w:pP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СЕКРЕТАР</w:t>
      </w: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ПРЕДСЕДНИК</w:t>
      </w:r>
    </w:p>
    <w:p w:rsidR="00D84AEC" w:rsidRPr="00D53E70" w:rsidRDefault="00D84AEC" w:rsidP="00D84AEC">
      <w:pPr>
        <w:tabs>
          <w:tab w:val="center" w:pos="1701"/>
          <w:tab w:val="center" w:pos="6521"/>
        </w:tabs>
        <w:spacing w:after="0" w:line="240" w:lineRule="auto"/>
        <w:jc w:val="both"/>
        <w:rPr>
          <w:sz w:val="25"/>
          <w:szCs w:val="25"/>
        </w:rPr>
      </w:pP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Срђан Смиљанић</w:t>
      </w:r>
      <w:r w:rsidRPr="00D53E70">
        <w:rPr>
          <w:rFonts w:ascii="Times New Roman" w:eastAsia="Times New Roman" w:hAnsi="Times New Roman" w:cs="Times New Roman"/>
          <w:noProof/>
          <w:sz w:val="25"/>
          <w:szCs w:val="25"/>
          <w:lang w:val="sr-Cyrl-RS"/>
        </w:rPr>
        <w:tab/>
        <w:t>Владимир Димитријевић</w:t>
      </w:r>
    </w:p>
    <w:p w:rsidR="004F037E" w:rsidRPr="00D53E70" w:rsidRDefault="004F037E"/>
    <w:sectPr w:rsidR="004F037E" w:rsidRPr="00D53E70" w:rsidSect="00161C44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C7" w:rsidRDefault="009028C7">
      <w:pPr>
        <w:spacing w:after="0" w:line="240" w:lineRule="auto"/>
      </w:pPr>
      <w:r>
        <w:separator/>
      </w:r>
    </w:p>
  </w:endnote>
  <w:endnote w:type="continuationSeparator" w:id="0">
    <w:p w:rsidR="009028C7" w:rsidRDefault="0090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124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2B63" w:rsidRDefault="00F12CDA">
        <w:pPr>
          <w:pStyle w:val="Footer"/>
          <w:jc w:val="center"/>
        </w:pPr>
        <w:r w:rsidRPr="00520163">
          <w:rPr>
            <w:rFonts w:ascii="Times New Roman" w:hAnsi="Times New Roman" w:cs="Times New Roman"/>
            <w:sz w:val="25"/>
            <w:szCs w:val="25"/>
          </w:rPr>
          <w:fldChar w:fldCharType="begin"/>
        </w:r>
        <w:r w:rsidRPr="00520163">
          <w:rPr>
            <w:rFonts w:ascii="Times New Roman" w:hAnsi="Times New Roman" w:cs="Times New Roman"/>
            <w:sz w:val="25"/>
            <w:szCs w:val="25"/>
          </w:rPr>
          <w:instrText xml:space="preserve"> PAGE   \* MERGEFORMAT </w:instrText>
        </w:r>
        <w:r w:rsidRPr="00520163">
          <w:rPr>
            <w:rFonts w:ascii="Times New Roman" w:hAnsi="Times New Roman" w:cs="Times New Roman"/>
            <w:sz w:val="25"/>
            <w:szCs w:val="25"/>
          </w:rPr>
          <w:fldChar w:fldCharType="separate"/>
        </w:r>
        <w:r w:rsidR="00C62C2E">
          <w:rPr>
            <w:rFonts w:ascii="Times New Roman" w:hAnsi="Times New Roman" w:cs="Times New Roman"/>
            <w:noProof/>
            <w:sz w:val="25"/>
            <w:szCs w:val="25"/>
          </w:rPr>
          <w:t>5</w:t>
        </w:r>
        <w:r w:rsidRPr="00520163">
          <w:rPr>
            <w:rFonts w:ascii="Times New Roman" w:hAnsi="Times New Roman" w:cs="Times New Roman"/>
            <w:noProof/>
            <w:sz w:val="25"/>
            <w:szCs w:val="25"/>
          </w:rPr>
          <w:fldChar w:fldCharType="end"/>
        </w:r>
      </w:p>
    </w:sdtContent>
  </w:sdt>
  <w:p w:rsidR="00202B63" w:rsidRDefault="00902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C7" w:rsidRDefault="009028C7">
      <w:pPr>
        <w:spacing w:after="0" w:line="240" w:lineRule="auto"/>
      </w:pPr>
      <w:r>
        <w:separator/>
      </w:r>
    </w:p>
  </w:footnote>
  <w:footnote w:type="continuationSeparator" w:id="0">
    <w:p w:rsidR="009028C7" w:rsidRDefault="00902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EC"/>
    <w:rsid w:val="000360DB"/>
    <w:rsid w:val="00060D32"/>
    <w:rsid w:val="00076DE3"/>
    <w:rsid w:val="00096F10"/>
    <w:rsid w:val="00117479"/>
    <w:rsid w:val="001D4D65"/>
    <w:rsid w:val="001D512F"/>
    <w:rsid w:val="001F3D58"/>
    <w:rsid w:val="00216F11"/>
    <w:rsid w:val="002461A3"/>
    <w:rsid w:val="002670F9"/>
    <w:rsid w:val="0033406A"/>
    <w:rsid w:val="003906F2"/>
    <w:rsid w:val="003A363E"/>
    <w:rsid w:val="00422313"/>
    <w:rsid w:val="00436AA1"/>
    <w:rsid w:val="00451176"/>
    <w:rsid w:val="004730CF"/>
    <w:rsid w:val="00481CD4"/>
    <w:rsid w:val="004F037E"/>
    <w:rsid w:val="005652F4"/>
    <w:rsid w:val="005A18DA"/>
    <w:rsid w:val="005C7E5F"/>
    <w:rsid w:val="00646173"/>
    <w:rsid w:val="0065304F"/>
    <w:rsid w:val="00675E78"/>
    <w:rsid w:val="006A685F"/>
    <w:rsid w:val="006B21EA"/>
    <w:rsid w:val="006E555A"/>
    <w:rsid w:val="006F69A3"/>
    <w:rsid w:val="00722649"/>
    <w:rsid w:val="00785BEA"/>
    <w:rsid w:val="007A5D56"/>
    <w:rsid w:val="007B37DA"/>
    <w:rsid w:val="007C6BA6"/>
    <w:rsid w:val="008663F1"/>
    <w:rsid w:val="00886702"/>
    <w:rsid w:val="008E0AA3"/>
    <w:rsid w:val="008F3F33"/>
    <w:rsid w:val="009028C7"/>
    <w:rsid w:val="0091552B"/>
    <w:rsid w:val="00920712"/>
    <w:rsid w:val="00927ECF"/>
    <w:rsid w:val="009B0324"/>
    <w:rsid w:val="009E3738"/>
    <w:rsid w:val="00A61D03"/>
    <w:rsid w:val="00A73DD3"/>
    <w:rsid w:val="00AB45FE"/>
    <w:rsid w:val="00AC6562"/>
    <w:rsid w:val="00B5005D"/>
    <w:rsid w:val="00B5731C"/>
    <w:rsid w:val="00BA4B55"/>
    <w:rsid w:val="00C62C2E"/>
    <w:rsid w:val="00D00DAF"/>
    <w:rsid w:val="00D15D51"/>
    <w:rsid w:val="00D53E70"/>
    <w:rsid w:val="00D5552C"/>
    <w:rsid w:val="00D84AEC"/>
    <w:rsid w:val="00DE2193"/>
    <w:rsid w:val="00DE42F5"/>
    <w:rsid w:val="00E3706A"/>
    <w:rsid w:val="00F12CDA"/>
    <w:rsid w:val="00F65843"/>
    <w:rsid w:val="00F66A16"/>
    <w:rsid w:val="00F73714"/>
    <w:rsid w:val="00FB7D67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EC"/>
  </w:style>
  <w:style w:type="paragraph" w:styleId="ListParagraph">
    <w:name w:val="List Paragraph"/>
    <w:basedOn w:val="Normal"/>
    <w:uiPriority w:val="34"/>
    <w:qFormat/>
    <w:rsid w:val="00646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EC"/>
  </w:style>
  <w:style w:type="paragraph" w:styleId="ListParagraph">
    <w:name w:val="List Paragraph"/>
    <w:basedOn w:val="Normal"/>
    <w:uiPriority w:val="34"/>
    <w:qFormat/>
    <w:rsid w:val="006461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54</cp:revision>
  <dcterms:created xsi:type="dcterms:W3CDTF">2021-11-30T07:40:00Z</dcterms:created>
  <dcterms:modified xsi:type="dcterms:W3CDTF">2021-12-01T12:02:00Z</dcterms:modified>
</cp:coreProperties>
</file>